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675"/>
        <w:tblGridChange w:id="0">
          <w:tblGrid>
            <w:gridCol w:w="1695"/>
            <w:gridCol w:w="9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song “Tuesday” by ILoveMakonnen, where’s the club going?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episode.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 preposition is a</w:t>
            </w: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part of speech that refers to words that specify a location or a location in time.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Examples of prepositions: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above, below, during, throughout, outside, before, near, and since.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Micah is hiding under the bed.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During the game, the audience never stopped cheering for its home team.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nderline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preposition(s) in each sentence.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We ran into each other numerous times throughout the apocalyptic war.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I will be on QVC one day!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Hansel was serenaded in a phone booth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nderline the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preposition(s)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 the given sentence.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During the dinner, he reached across the table and grabbed the butter.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What words did you underline?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-1080" w:right="-720" w:firstLine="0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900113" cy="900113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Name:_</w:t>
    </w:r>
    <w:r w:rsidDel="00000000" w:rsidR="00000000" w:rsidRPr="00000000">
      <w:rPr>
        <w:rtl w:val="0"/>
      </w:rPr>
      <w:t xml:space="preserve">____________________________ </w:t>
    </w:r>
    <w:r w:rsidDel="00000000" w:rsidR="00000000" w:rsidRPr="00000000">
      <w:rPr>
        <w:b w:val="1"/>
        <w:rtl w:val="0"/>
      </w:rPr>
      <w:t xml:space="preserve">Episode: </w:t>
    </w:r>
    <w:r w:rsidDel="00000000" w:rsidR="00000000" w:rsidRPr="00000000">
      <w:rPr>
        <w:rtl w:val="0"/>
      </w:rPr>
      <w:t xml:space="preserve">7    </w:t>
    </w:r>
    <w:r w:rsidDel="00000000" w:rsidR="00000000" w:rsidRPr="00000000">
      <w:rPr>
        <w:b w:val="1"/>
        <w:rtl w:val="0"/>
      </w:rPr>
      <w:t xml:space="preserve">Topic:</w:t>
    </w:r>
    <w:r w:rsidDel="00000000" w:rsidR="00000000" w:rsidRPr="00000000">
      <w:rPr>
        <w:rtl w:val="0"/>
      </w:rPr>
      <w:t xml:space="preserve"> Prepositions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